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2" w:rsidRDefault="006F1CB6" w:rsidP="00C57217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FUNDO DE INVESTIMENTO EM COTAS DE FUNDOS DE INVESTIMENTO MULTIMERCADO</w:t>
      </w:r>
    </w:p>
    <w:p w:rsidR="009C5319" w:rsidRPr="00C57217" w:rsidRDefault="00EB370E" w:rsidP="006D1E2E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D1E2E">
        <w:rPr>
          <w:rFonts w:ascii="Times New Roman" w:hAnsi="Times New Roman" w:cs="Times New Roman"/>
          <w:b/>
          <w:sz w:val="22"/>
        </w:rPr>
        <w:t>0</w:t>
      </w:r>
      <w:r w:rsidR="006F1CB6">
        <w:rPr>
          <w:rFonts w:ascii="Times New Roman" w:hAnsi="Times New Roman" w:cs="Times New Roman"/>
          <w:b/>
          <w:sz w:val="22"/>
        </w:rPr>
        <w:t>8</w:t>
      </w:r>
      <w:r w:rsidR="006D1E2E">
        <w:rPr>
          <w:rFonts w:ascii="Times New Roman" w:hAnsi="Times New Roman" w:cs="Times New Roman"/>
          <w:b/>
          <w:sz w:val="22"/>
        </w:rPr>
        <w:t>.893.082/0001-52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Pr="008678B0" w:rsidRDefault="00EB370E" w:rsidP="00D45CD1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smallCaps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6D1E2E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6D1E2E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B63DED60039744049642635840818035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, </w:t>
      </w:r>
      <w:proofErr w:type="gramStart"/>
      <w:r w:rsidR="00EB370E" w:rsidRPr="00C57217">
        <w:rPr>
          <w:rFonts w:ascii="Times New Roman" w:hAnsi="Times New Roman" w:cs="Times New Roman"/>
          <w:sz w:val="22"/>
        </w:rPr>
        <w:t>inscrito(</w:t>
      </w:r>
      <w:proofErr w:type="gramEnd"/>
      <w:r w:rsidR="00EB370E" w:rsidRPr="00C57217">
        <w:rPr>
          <w:rFonts w:ascii="Times New Roman" w:hAnsi="Times New Roman" w:cs="Times New Roman"/>
          <w:sz w:val="22"/>
        </w:rPr>
        <w:t xml:space="preserve">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921FB1C636AF4BF592066FAF8FE6C348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 (“Titular”), pretende assumir a condição de Cotista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 xml:space="preserve">, administrado pela </w:t>
      </w:r>
      <w:r w:rsidR="00EB370E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EB370E" w:rsidRPr="00C57217">
        <w:rPr>
          <w:rFonts w:ascii="Times New Roman" w:hAnsi="Times New Roman" w:cs="Times New Roman"/>
          <w:sz w:val="22"/>
        </w:rPr>
        <w:t xml:space="preserve">, venho, pelo presente Instrumento, manifestar expressamente a adesão ao Regulamento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>, e atestar que previamente a assinatura do presente Termo de Adesão e Ciência de Risco:</w:t>
      </w:r>
    </w:p>
    <w:p w:rsidR="00FC0C7C" w:rsidRPr="00C57217" w:rsidRDefault="006D1E2E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EB370E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Teve acesso: </w:t>
      </w:r>
    </w:p>
    <w:p w:rsidR="006D7F84" w:rsidRPr="00C57217" w:rsidRDefault="006D1E2E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EB370E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Ao inteiro teor</w:t>
      </w:r>
      <w:r w:rsidR="00CF390E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do Regulamento</w:t>
      </w:r>
      <w:r w:rsidR="00B658CF">
        <w:rPr>
          <w:rFonts w:ascii="Times New Roman" w:hAnsi="Times New Roman" w:cs="Times New Roman"/>
          <w:sz w:val="22"/>
          <w:szCs w:val="22"/>
        </w:rPr>
        <w:t>, da Lâmina</w:t>
      </w:r>
      <w:r w:rsidRPr="00C57217">
        <w:rPr>
          <w:rFonts w:ascii="Times New Roman" w:hAnsi="Times New Roman" w:cs="Times New Roman"/>
          <w:sz w:val="22"/>
          <w:szCs w:val="22"/>
        </w:rPr>
        <w:t xml:space="preserve"> e do Formulário de Informações Complementares do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 conhece(m) e reconhece(m) como válida e obrigatória as suas normas, aderindo formalmente, nesse ato, as suas disposições.</w:t>
      </w:r>
    </w:p>
    <w:p w:rsidR="009C5319" w:rsidRPr="00C57217" w:rsidRDefault="006D1E2E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EB370E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Têm ciência:</w:t>
      </w:r>
    </w:p>
    <w:p w:rsidR="009E7C63" w:rsidRPr="00C57217" w:rsidRDefault="006D1E2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EB370E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Que 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taxa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juros;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preço;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ações;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derivativos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; e </w:t>
      </w:r>
    </w:p>
    <w:p w:rsidR="00697316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renda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variável.</w:t>
      </w:r>
    </w:p>
    <w:p w:rsidR="008678B0" w:rsidRPr="00C57217" w:rsidRDefault="006D1E2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Que o Fundo, de acordo com a política de investimento, poderá incorrer nos seguintes riscos: </w:t>
      </w:r>
    </w:p>
    <w:p w:rsidR="00533442" w:rsidRPr="00C57217" w:rsidRDefault="006D1E2E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Crédito;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Proveniente do Uso de Derivativos;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Liquidez;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 Externo;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</w:t>
      </w:r>
      <w:proofErr w:type="gramStart"/>
      <w:r w:rsidRPr="00C5721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513C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Tributário;</w:t>
      </w:r>
    </w:p>
    <w:p w:rsidR="003B79CE" w:rsidRPr="00C57217" w:rsidRDefault="006D1E2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</w:t>
      </w:r>
      <w:proofErr w:type="gramStart"/>
      <w:r w:rsidRPr="00C57217">
        <w:rPr>
          <w:rFonts w:ascii="Times New Roman" w:hAnsi="Times New Roman" w:cs="Times New Roman"/>
        </w:rPr>
        <w:t>a</w:t>
      </w:r>
      <w:proofErr w:type="gramEnd"/>
      <w:r w:rsidRPr="00C57217">
        <w:rPr>
          <w:rFonts w:ascii="Times New Roman" w:hAnsi="Times New Roman" w:cs="Times New Roman"/>
        </w:rPr>
        <w:t xml:space="preserve"> significativa concentração em ativos financeiros de poucos emissores, com os riscos daí decorrentes;</w:t>
      </w:r>
    </w:p>
    <w:p w:rsidR="00084C88" w:rsidRPr="00C57217" w:rsidRDefault="006D1E2E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EB370E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superiores ao capital investido e a consequente obrigação do Cotista de aportar recursos adicionais para cobrir o prejuízo do </w:t>
      </w:r>
      <w:r w:rsidRPr="00C57217">
        <w:rPr>
          <w:rFonts w:ascii="Times New Roman" w:hAnsi="Times New Roman" w:cs="Times New Roman"/>
          <w:smallCaps/>
        </w:rPr>
        <w:t>Fundo;</w:t>
      </w:r>
    </w:p>
    <w:p w:rsidR="00015FAF" w:rsidRDefault="006D1E2E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6F1CB6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FUNDO DE INVESTIMENTO EM COTAS DE FUNDOS DE INVESTIMENTO MULTIMERCADO</w:t>
      </w:r>
    </w:p>
    <w:p w:rsidR="00CB3A4D" w:rsidRPr="00C57217" w:rsidRDefault="00CB3A4D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D1E2E">
        <w:rPr>
          <w:rFonts w:ascii="Times New Roman" w:hAnsi="Times New Roman" w:cs="Times New Roman"/>
          <w:b/>
          <w:sz w:val="22"/>
        </w:rPr>
        <w:t>08.893.082/0001-52</w:t>
      </w:r>
      <w:bookmarkStart w:id="0" w:name="_GoBack"/>
      <w:bookmarkEnd w:id="0"/>
    </w:p>
    <w:p w:rsidR="00CB3A4D" w:rsidRDefault="00CB3A4D" w:rsidP="00D45CD1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Pr="00C57217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não há garantia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>Gestora</w:t>
      </w:r>
      <w:r w:rsidRPr="00C57217">
        <w:rPr>
          <w:rFonts w:ascii="Times New Roman" w:hAnsi="Times New Roman" w:cs="Times New Roman"/>
        </w:rPr>
        <w:t xml:space="preserve">, </w:t>
      </w:r>
      <w:proofErr w:type="spellStart"/>
      <w:r w:rsidRPr="00C57217">
        <w:rPr>
          <w:rFonts w:ascii="Times New Roman" w:hAnsi="Times New Roman" w:cs="Times New Roman"/>
          <w:smallCaps/>
        </w:rPr>
        <w:t>Custodiante</w:t>
      </w:r>
      <w:proofErr w:type="spellEnd"/>
      <w:r w:rsidRPr="00C57217">
        <w:rPr>
          <w:rFonts w:ascii="Times New Roman" w:hAnsi="Times New Roman" w:cs="Times New Roman"/>
        </w:rPr>
        <w:t xml:space="preserve">, Fundo Garantidor de Créditos – FGC, ou de qualquer mecanismo de seguro contra eventuais perdas patrimoniais que possam ser incorridas pelo </w:t>
      </w:r>
      <w:r w:rsidRPr="00C57217">
        <w:rPr>
          <w:rFonts w:ascii="Times New Roman" w:hAnsi="Times New Roman" w:cs="Times New Roman"/>
          <w:smallCaps/>
        </w:rPr>
        <w:t xml:space="preserve">Fundo, </w:t>
      </w:r>
      <w:r w:rsidRPr="00C57217">
        <w:rPr>
          <w:rFonts w:ascii="Times New Roman" w:hAnsi="Times New Roman" w:cs="Times New Roman"/>
        </w:rPr>
        <w:t xml:space="preserve">e consequentemente pelos Cotistas; </w:t>
      </w:r>
    </w:p>
    <w:p w:rsidR="002923B7" w:rsidRPr="00C57217" w:rsidRDefault="006D1E2E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 concessão de registro para a venda de cotas deste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não implica, por parte da CVM, garantia de veracidade das informações prestadas ou de adequação do Regulamento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à legislação vigente ou julgamento sobre a qualidade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ou de sua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 xml:space="preserve">Gestora, </w:t>
      </w:r>
      <w:proofErr w:type="spellStart"/>
      <w:r w:rsidRPr="00C57217">
        <w:rPr>
          <w:rFonts w:ascii="Times New Roman" w:hAnsi="Times New Roman" w:cs="Times New Roman"/>
          <w:smallCaps/>
        </w:rPr>
        <w:t>Custodiante</w:t>
      </w:r>
      <w:proofErr w:type="spellEnd"/>
      <w:r w:rsidRPr="00C57217">
        <w:rPr>
          <w:rFonts w:ascii="Times New Roman" w:hAnsi="Times New Roman" w:cs="Times New Roman"/>
        </w:rPr>
        <w:t xml:space="preserve"> e demais prestadoras de serviços; </w:t>
      </w:r>
      <w:proofErr w:type="gramStart"/>
      <w:r w:rsidRPr="00C57217">
        <w:rPr>
          <w:rFonts w:ascii="Times New Roman" w:hAnsi="Times New Roman" w:cs="Times New Roman"/>
        </w:rPr>
        <w:t>e</w:t>
      </w:r>
      <w:proofErr w:type="gramEnd"/>
    </w:p>
    <w:p w:rsidR="007A479E" w:rsidRPr="00C57217" w:rsidRDefault="006D1E2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6D1E2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EB370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Das disposições da Lei 9613/98 (crimes de lavagem de dinheiro) e legislação complementar, estando cientes de que as operações em fundos de investimento no mercado financeiro e de capitais 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6D1E2E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31073" w:rsidRPr="00C57217" w:rsidRDefault="00E31073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B370E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14F29C78F19D4873A059AE0A6AFF3856"/>
          </w:placeholder>
          <w:showingPlcHdr/>
        </w:sdtPr>
        <w:sdtEndPr/>
        <w:sdtContent>
          <w:r>
            <w:rPr>
              <w:rStyle w:val="TextodoEspaoReservado"/>
              <w:b/>
            </w:rPr>
            <w:t xml:space="preserve">Clique aqui para digitar </w:t>
          </w:r>
          <w:proofErr w:type="gramStart"/>
          <w:r>
            <w:rPr>
              <w:rStyle w:val="TextodoEspaoReservado"/>
              <w:b/>
            </w:rPr>
            <w:t>texto.</w:t>
          </w:r>
          <w:proofErr w:type="gramEnd"/>
        </w:sdtContent>
      </w:sdt>
      <w:r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2BEF949621354382BC758D2D9B58FEA9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CF6A95D1E5DD42B89401BFB94A3FBE2B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D9EAC730AAB1428E8A1D2CB0B13BC8D3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D1E2E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6D1E2E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B370E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6D1E2E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6D1E2E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6D1E2E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6D1E2E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D1E2E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sectPr w:rsidR="006C2287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1F" w:rsidRDefault="00EB370E">
      <w:r>
        <w:separator/>
      </w:r>
    </w:p>
  </w:endnote>
  <w:endnote w:type="continuationSeparator" w:id="0">
    <w:p w:rsidR="006F601F" w:rsidRDefault="00E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5C14" w:rsidRDefault="006D1E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6D1E2E">
    <w:pPr>
      <w:pStyle w:val="Rodap"/>
      <w:framePr w:wrap="around" w:vAnchor="text" w:hAnchor="margin" w:xAlign="right" w:y="1"/>
      <w:rPr>
        <w:rStyle w:val="Nmerodepgina"/>
      </w:rPr>
    </w:pPr>
  </w:p>
  <w:p w:rsidR="00995C14" w:rsidRDefault="00EB370E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</w:t>
    </w:r>
    <w:proofErr w:type="gramStart"/>
    <w:r w:rsidRPr="00D238E8">
      <w:rPr>
        <w:sz w:val="16"/>
        <w:szCs w:val="16"/>
      </w:rPr>
      <w:t xml:space="preserve">  </w:t>
    </w:r>
    <w:proofErr w:type="gramEnd"/>
    <w:r w:rsidRPr="00D238E8">
      <w:rPr>
        <w:sz w:val="16"/>
        <w:szCs w:val="16"/>
      </w:rPr>
      <w:t>de segunda a sexta-feira, exceto feriados, no horário das 08:00 as 18:00hs (horário de Brasília).</w:t>
    </w:r>
  </w:p>
  <w:p w:rsidR="00995C14" w:rsidRPr="00D238E8" w:rsidRDefault="006D1E2E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1F" w:rsidRDefault="00EB370E">
      <w:r>
        <w:separator/>
      </w:r>
    </w:p>
  </w:footnote>
  <w:footnote w:type="continuationSeparator" w:id="0">
    <w:p w:rsidR="006F601F" w:rsidRDefault="00E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995C14" w:rsidTr="00D45CD1">
      <w:tc>
        <w:tcPr>
          <w:tcW w:w="3369" w:type="dxa"/>
        </w:tcPr>
        <w:p w:rsidR="00995C14" w:rsidRDefault="00EB370E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5FEDB3D" wp14:editId="7D2D91DE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995C14" w:rsidRDefault="006D1E2E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995C14" w:rsidRDefault="006D1E2E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995C14" w:rsidRPr="008678B0" w:rsidRDefault="00EB370E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995C14" w:rsidRDefault="006D1E2E" w:rsidP="009C5319">
          <w:pPr>
            <w:pStyle w:val="Cabealho"/>
          </w:pPr>
        </w:p>
      </w:tc>
    </w:tr>
  </w:tbl>
  <w:p w:rsidR="00995C14" w:rsidRPr="00C95AEA" w:rsidRDefault="00EB370E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E"/>
    <w:rsid w:val="000C0A82"/>
    <w:rsid w:val="006D1E2E"/>
    <w:rsid w:val="006F1CB6"/>
    <w:rsid w:val="006F601F"/>
    <w:rsid w:val="00B658CF"/>
    <w:rsid w:val="00CB3A4D"/>
    <w:rsid w:val="00CF390E"/>
    <w:rsid w:val="00D45CD1"/>
    <w:rsid w:val="00D95122"/>
    <w:rsid w:val="00E31073"/>
    <w:rsid w:val="00EB370E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3DED60039744049642635840818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75C84-7E3F-4957-803E-B5CB309FD62F}"/>
      </w:docPartPr>
      <w:docPartBody>
        <w:p w:rsidR="0045091D" w:rsidRDefault="0045091D">
          <w:pPr>
            <w:pStyle w:val="B63DED6003974404964263584081803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FB1C636AF4BF592066FAF8FE6C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F3AA5-9139-4FD0-A019-F0311D83487F}"/>
      </w:docPartPr>
      <w:docPartBody>
        <w:p w:rsidR="0045091D" w:rsidRDefault="0045091D">
          <w:pPr>
            <w:pStyle w:val="921FB1C636AF4BF592066FAF8FE6C34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F29C78F19D4873A059AE0A6AFF3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95F84-BDB7-4404-97D5-57AC33FDCA7A}"/>
      </w:docPartPr>
      <w:docPartBody>
        <w:p w:rsidR="0045091D" w:rsidRDefault="0045091D">
          <w:pPr>
            <w:pStyle w:val="14F29C78F19D4873A059AE0A6AFF3856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EF949621354382BC758D2D9B58F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42079-BE98-4706-B8EE-970CBED6C7CA}"/>
      </w:docPartPr>
      <w:docPartBody>
        <w:p w:rsidR="0045091D" w:rsidRDefault="0045091D">
          <w:pPr>
            <w:pStyle w:val="2BEF949621354382BC758D2D9B58FEA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6A95D1E5DD42B89401BFB94A3FB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B0521-C042-47D8-8726-0F80F48A340F}"/>
      </w:docPartPr>
      <w:docPartBody>
        <w:p w:rsidR="0045091D" w:rsidRDefault="0045091D">
          <w:pPr>
            <w:pStyle w:val="CF6A95D1E5DD42B89401BFB94A3FBE2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EAC730AAB1428E8A1D2CB0B13BC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F4AE9-66E7-4D7D-B995-1C67073396A8}"/>
      </w:docPartPr>
      <w:docPartBody>
        <w:p w:rsidR="0045091D" w:rsidRDefault="0045091D">
          <w:pPr>
            <w:pStyle w:val="D9EAC730AAB1428E8A1D2CB0B13BC8D3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D"/>
    <w:rsid w:val="004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6374-47F2-4CFD-8F4D-EA69E4FD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Antonio de Lima</dc:creator>
  <cp:lastModifiedBy>Camila de Oliveira Abreu</cp:lastModifiedBy>
  <cp:revision>2</cp:revision>
  <cp:lastPrinted>2015-10-01T14:01:00Z</cp:lastPrinted>
  <dcterms:created xsi:type="dcterms:W3CDTF">2016-06-15T19:37:00Z</dcterms:created>
  <dcterms:modified xsi:type="dcterms:W3CDTF">2016-06-15T19:37:00Z</dcterms:modified>
</cp:coreProperties>
</file>